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BCDE5" w14:textId="77777777" w:rsidR="000C26F4" w:rsidRPr="000C26F4" w:rsidRDefault="000C26F4" w:rsidP="000C26F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0C26F4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SUPPORTING LEARNERS’ SERVICE</w:t>
      </w:r>
      <w:r w:rsidRPr="000C26F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3B2679FF" w14:textId="77777777" w:rsidR="000C26F4" w:rsidRPr="000C26F4" w:rsidRDefault="000C26F4" w:rsidP="000C26F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0C26F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4E230121" w14:textId="77777777" w:rsidR="000C26F4" w:rsidRPr="000C26F4" w:rsidRDefault="000C26F4" w:rsidP="000C26F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0C26F4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WEIGHTED/ PRESSURE EQUIPMENT/ WRITING SLOPE/ CUSHION FORM</w:t>
      </w:r>
      <w:r w:rsidRPr="000C26F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2FEF327F" w14:textId="77777777" w:rsidR="000C26F4" w:rsidRPr="000C26F4" w:rsidRDefault="000C26F4" w:rsidP="000C26F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0C26F4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0670EE02" w14:textId="77777777" w:rsidR="000C26F4" w:rsidRPr="000C26F4" w:rsidRDefault="000C26F4" w:rsidP="000C26F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0C26F4">
        <w:rPr>
          <w:rFonts w:ascii="Arial" w:eastAsia="Times New Roman" w:hAnsi="Arial" w:cs="Arial"/>
          <w:b/>
          <w:bCs/>
          <w:sz w:val="18"/>
          <w:szCs w:val="18"/>
          <w:lang w:val="en-US" w:eastAsia="en-GB"/>
        </w:rPr>
        <w:t>CHILD’S NAME:</w:t>
      </w:r>
      <w:r w:rsidRPr="000C26F4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en-GB"/>
        </w:rPr>
        <w:t xml:space="preserve"> ……………………………………            </w:t>
      </w:r>
      <w:r w:rsidRPr="000C26F4">
        <w:rPr>
          <w:rFonts w:ascii="Arial" w:eastAsia="Times New Roman" w:hAnsi="Arial" w:cs="Arial"/>
          <w:b/>
          <w:bCs/>
          <w:sz w:val="18"/>
          <w:szCs w:val="18"/>
          <w:lang w:val="en-US" w:eastAsia="en-GB"/>
        </w:rPr>
        <w:t>DOB:</w:t>
      </w:r>
      <w:r w:rsidRPr="000C26F4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en-GB"/>
        </w:rPr>
        <w:t xml:space="preserve"> ………..                        </w:t>
      </w:r>
      <w:r w:rsidRPr="000C26F4">
        <w:rPr>
          <w:rFonts w:ascii="Arial" w:eastAsia="Times New Roman" w:hAnsi="Arial" w:cs="Arial"/>
          <w:b/>
          <w:bCs/>
          <w:sz w:val="18"/>
          <w:szCs w:val="18"/>
          <w:lang w:val="en-US" w:eastAsia="en-GB"/>
        </w:rPr>
        <w:t>YEAR/STAGE</w:t>
      </w:r>
      <w:r w:rsidRPr="000C26F4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en-GB"/>
        </w:rPr>
        <w:t>………</w:t>
      </w:r>
      <w:r w:rsidRPr="000C26F4">
        <w:rPr>
          <w:rFonts w:ascii="Times New Roman" w:eastAsia="Times New Roman" w:hAnsi="Times New Roman" w:cs="Times New Roman"/>
          <w:sz w:val="18"/>
          <w:szCs w:val="18"/>
          <w:lang w:eastAsia="en-GB"/>
        </w:rPr>
        <w:t> </w:t>
      </w:r>
    </w:p>
    <w:p w14:paraId="35677B39" w14:textId="77777777" w:rsidR="000C26F4" w:rsidRPr="000C26F4" w:rsidRDefault="000C26F4" w:rsidP="000C26F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0C26F4">
        <w:rPr>
          <w:rFonts w:ascii="Arial" w:eastAsia="Times New Roman" w:hAnsi="Arial" w:cs="Arial"/>
          <w:b/>
          <w:bCs/>
          <w:sz w:val="18"/>
          <w:szCs w:val="18"/>
          <w:lang w:val="en-US" w:eastAsia="en-GB"/>
        </w:rPr>
        <w:t>SCHOOL ……………………………………………………………………….                  DATE:</w:t>
      </w:r>
      <w:r w:rsidRPr="000C26F4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en-GB"/>
        </w:rPr>
        <w:t>…………………</w:t>
      </w:r>
      <w:r w:rsidRPr="000C26F4">
        <w:rPr>
          <w:rFonts w:ascii="Times New Roman" w:eastAsia="Times New Roman" w:hAnsi="Times New Roman" w:cs="Times New Roman"/>
          <w:sz w:val="18"/>
          <w:szCs w:val="18"/>
          <w:lang w:eastAsia="en-GB"/>
        </w:rPr>
        <w:t> </w:t>
      </w:r>
    </w:p>
    <w:p w14:paraId="5DEF11E5" w14:textId="77777777" w:rsidR="000C26F4" w:rsidRPr="000C26F4" w:rsidRDefault="000C26F4" w:rsidP="000C26F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0C26F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ASSESSMENT</w:t>
      </w:r>
      <w:r w:rsidRPr="000C26F4">
        <w:rPr>
          <w:rFonts w:ascii="Arial" w:eastAsia="Times New Roman" w:hAnsi="Arial" w:cs="Arial"/>
          <w:sz w:val="24"/>
          <w:szCs w:val="24"/>
          <w:lang w:eastAsia="en-GB"/>
        </w:rPr>
        <w:t>:</w:t>
      </w:r>
      <w:r w:rsidRPr="000C26F4">
        <w:rPr>
          <w:rFonts w:ascii="Calibri" w:eastAsia="Times New Roman" w:hAnsi="Calibri" w:cs="Calibri"/>
          <w:sz w:val="24"/>
          <w:szCs w:val="24"/>
          <w:lang w:eastAsia="en-GB"/>
        </w:rPr>
        <w:tab/>
      </w:r>
      <w:r w:rsidRPr="000C26F4">
        <w:rPr>
          <w:rFonts w:ascii="Calibri" w:eastAsia="Times New Roman" w:hAnsi="Calibri" w:cs="Calibri"/>
          <w:sz w:val="24"/>
          <w:szCs w:val="24"/>
          <w:lang w:eastAsia="en-GB"/>
        </w:rPr>
        <w:tab/>
      </w:r>
      <w:r w:rsidRPr="000C26F4">
        <w:rPr>
          <w:rFonts w:ascii="Calibri" w:eastAsia="Times New Roman" w:hAnsi="Calibri" w:cs="Calibri"/>
          <w:sz w:val="24"/>
          <w:szCs w:val="24"/>
          <w:lang w:eastAsia="en-GB"/>
        </w:rPr>
        <w:tab/>
      </w:r>
      <w:r w:rsidRPr="000C26F4">
        <w:rPr>
          <w:rFonts w:ascii="Calibri" w:eastAsia="Times New Roman" w:hAnsi="Calibri" w:cs="Calibri"/>
          <w:sz w:val="24"/>
          <w:szCs w:val="24"/>
          <w:lang w:eastAsia="en-GB"/>
        </w:rPr>
        <w:tab/>
      </w:r>
      <w:r w:rsidRPr="000C26F4">
        <w:rPr>
          <w:rFonts w:ascii="Calibri" w:eastAsia="Times New Roman" w:hAnsi="Calibri" w:cs="Calibri"/>
          <w:sz w:val="24"/>
          <w:szCs w:val="24"/>
          <w:lang w:eastAsia="en-GB"/>
        </w:rPr>
        <w:tab/>
      </w:r>
      <w:r w:rsidRPr="000C26F4">
        <w:rPr>
          <w:rFonts w:ascii="Calibri" w:eastAsia="Times New Roman" w:hAnsi="Calibri" w:cs="Calibri"/>
          <w:sz w:val="24"/>
          <w:szCs w:val="24"/>
          <w:lang w:eastAsia="en-GB"/>
        </w:rPr>
        <w:tab/>
      </w:r>
      <w:r w:rsidRPr="000C26F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0"/>
        <w:gridCol w:w="975"/>
      </w:tblGrid>
      <w:tr w:rsidR="000C26F4" w:rsidRPr="000C26F4" w14:paraId="470E1607" w14:textId="77777777" w:rsidTr="000C26F4">
        <w:trPr>
          <w:trHeight w:val="540"/>
        </w:trPr>
        <w:tc>
          <w:tcPr>
            <w:tcW w:w="7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8E7661" w14:textId="77777777" w:rsidR="000C26F4" w:rsidRPr="000C26F4" w:rsidRDefault="000C26F4" w:rsidP="000C26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26F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GB"/>
              </w:rPr>
              <w:t>To be completed in conjunction with guidance ‘Listen to Learn’ and ‘Staying Calm in Class’.</w:t>
            </w:r>
            <w:r w:rsidRPr="000C26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6F602833" w14:textId="77777777" w:rsidR="000C26F4" w:rsidRPr="000C26F4" w:rsidRDefault="000C26F4" w:rsidP="000C26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26F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GB"/>
              </w:rPr>
              <w:t>Please tick to confirm that you have checked the following:</w:t>
            </w:r>
            <w:r w:rsidRPr="000C26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F318DF" w14:textId="77777777" w:rsidR="000C26F4" w:rsidRPr="000C26F4" w:rsidRDefault="000C26F4" w:rsidP="000C26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26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0C26F4" w:rsidRPr="000C26F4" w14:paraId="1AD4BFFE" w14:textId="77777777" w:rsidTr="000C26F4">
        <w:trPr>
          <w:trHeight w:val="300"/>
        </w:trPr>
        <w:tc>
          <w:tcPr>
            <w:tcW w:w="7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6FDD6B" w14:textId="77777777" w:rsidR="000C26F4" w:rsidRPr="000C26F4" w:rsidRDefault="000C26F4" w:rsidP="000C26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26F4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Chair and table height appropriate for child</w:t>
            </w:r>
            <w:r w:rsidRPr="000C26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8E014E" w14:textId="77777777" w:rsidR="000C26F4" w:rsidRPr="000C26F4" w:rsidRDefault="000C26F4" w:rsidP="000C26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26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0C26F4" w:rsidRPr="000C26F4" w14:paraId="589109F1" w14:textId="77777777" w:rsidTr="000C26F4">
        <w:trPr>
          <w:trHeight w:val="300"/>
        </w:trPr>
        <w:tc>
          <w:tcPr>
            <w:tcW w:w="7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D635A8" w14:textId="77777777" w:rsidR="000C26F4" w:rsidRPr="000C26F4" w:rsidRDefault="000C26F4" w:rsidP="000C26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26F4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Desk height at approximately elbow level</w:t>
            </w:r>
            <w:r w:rsidRPr="000C26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D56BB0" w14:textId="77777777" w:rsidR="000C26F4" w:rsidRPr="000C26F4" w:rsidRDefault="000C26F4" w:rsidP="000C26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26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0C26F4" w:rsidRPr="000C26F4" w14:paraId="1F5D2757" w14:textId="77777777" w:rsidTr="000C26F4">
        <w:trPr>
          <w:trHeight w:val="300"/>
        </w:trPr>
        <w:tc>
          <w:tcPr>
            <w:tcW w:w="7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373592" w14:textId="77777777" w:rsidR="000C26F4" w:rsidRPr="000C26F4" w:rsidRDefault="000C26F4" w:rsidP="000C26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26F4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Child’s feet flat on floor</w:t>
            </w:r>
            <w:r w:rsidRPr="000C26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0F05C6" w14:textId="77777777" w:rsidR="000C26F4" w:rsidRPr="000C26F4" w:rsidRDefault="000C26F4" w:rsidP="000C26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26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0C26F4" w:rsidRPr="000C26F4" w14:paraId="77768518" w14:textId="77777777" w:rsidTr="000C26F4">
        <w:trPr>
          <w:trHeight w:val="300"/>
        </w:trPr>
        <w:tc>
          <w:tcPr>
            <w:tcW w:w="7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BB071A" w14:textId="77777777" w:rsidR="000C26F4" w:rsidRPr="000C26F4" w:rsidRDefault="000C26F4" w:rsidP="000C26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26F4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Bottom back in seat</w:t>
            </w:r>
            <w:r w:rsidRPr="000C26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0C49C2" w14:textId="77777777" w:rsidR="000C26F4" w:rsidRPr="000C26F4" w:rsidRDefault="000C26F4" w:rsidP="000C26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26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0C26F4" w:rsidRPr="000C26F4" w14:paraId="4C802F74" w14:textId="77777777" w:rsidTr="000C26F4">
        <w:trPr>
          <w:trHeight w:val="300"/>
        </w:trPr>
        <w:tc>
          <w:tcPr>
            <w:tcW w:w="7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DCDFF5" w14:textId="77777777" w:rsidR="000C26F4" w:rsidRPr="000C26F4" w:rsidRDefault="000C26F4" w:rsidP="000C26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26F4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Chair pulled into desk</w:t>
            </w:r>
            <w:r w:rsidRPr="000C26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8885C1" w14:textId="77777777" w:rsidR="000C26F4" w:rsidRPr="000C26F4" w:rsidRDefault="000C26F4" w:rsidP="000C26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26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0C26F4" w:rsidRPr="000C26F4" w14:paraId="54BF949A" w14:textId="77777777" w:rsidTr="000C26F4">
        <w:trPr>
          <w:trHeight w:val="300"/>
        </w:trPr>
        <w:tc>
          <w:tcPr>
            <w:tcW w:w="7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A9562C" w14:textId="77777777" w:rsidR="000C26F4" w:rsidRPr="000C26F4" w:rsidRDefault="000C26F4" w:rsidP="000C26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26F4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Child facing blackboard/whiteboard (no obstructions)</w:t>
            </w:r>
            <w:r w:rsidRPr="000C26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5BB871" w14:textId="77777777" w:rsidR="000C26F4" w:rsidRPr="000C26F4" w:rsidRDefault="000C26F4" w:rsidP="000C26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26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0C26F4" w:rsidRPr="000C26F4" w14:paraId="62A61ECC" w14:textId="77777777" w:rsidTr="000C26F4">
        <w:trPr>
          <w:trHeight w:val="300"/>
        </w:trPr>
        <w:tc>
          <w:tcPr>
            <w:tcW w:w="7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B4B1B5" w14:textId="77777777" w:rsidR="000C26F4" w:rsidRPr="000C26F4" w:rsidRDefault="000C26F4" w:rsidP="000C26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26F4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Desk clutter free            </w:t>
            </w:r>
            <w:r w:rsidRPr="000C26F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ab/>
            </w:r>
            <w:r w:rsidRPr="000C26F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ab/>
            </w:r>
            <w:r w:rsidRPr="000C26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125DD2" w14:textId="77777777" w:rsidR="000C26F4" w:rsidRPr="000C26F4" w:rsidRDefault="000C26F4" w:rsidP="000C26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26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0C26F4" w:rsidRPr="000C26F4" w14:paraId="126BE52F" w14:textId="77777777" w:rsidTr="000C26F4">
        <w:trPr>
          <w:trHeight w:val="300"/>
        </w:trPr>
        <w:tc>
          <w:tcPr>
            <w:tcW w:w="7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F86C53" w14:textId="77777777" w:rsidR="000C26F4" w:rsidRPr="000C26F4" w:rsidRDefault="000C26F4" w:rsidP="000C26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26F4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Adequate lighting</w:t>
            </w:r>
            <w:r w:rsidRPr="000C26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607B6D" w14:textId="77777777" w:rsidR="000C26F4" w:rsidRPr="000C26F4" w:rsidRDefault="000C26F4" w:rsidP="000C26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26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0C26F4" w:rsidRPr="000C26F4" w14:paraId="3734460A" w14:textId="77777777" w:rsidTr="000C26F4">
        <w:trPr>
          <w:trHeight w:val="300"/>
        </w:trPr>
        <w:tc>
          <w:tcPr>
            <w:tcW w:w="7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43F4B8" w14:textId="77777777" w:rsidR="000C26F4" w:rsidRPr="000C26F4" w:rsidRDefault="000C26F4" w:rsidP="000C26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26F4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Minimum noise and distractions</w:t>
            </w:r>
            <w:r w:rsidRPr="000C26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101CF8" w14:textId="77777777" w:rsidR="000C26F4" w:rsidRPr="000C26F4" w:rsidRDefault="000C26F4" w:rsidP="000C26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26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0C26F4" w:rsidRPr="000C26F4" w14:paraId="32924F16" w14:textId="77777777" w:rsidTr="000C26F4">
        <w:trPr>
          <w:trHeight w:val="300"/>
        </w:trPr>
        <w:tc>
          <w:tcPr>
            <w:tcW w:w="7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6FAF58" w14:textId="77777777" w:rsidR="000C26F4" w:rsidRPr="000C26F4" w:rsidRDefault="000C26F4" w:rsidP="000C26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26F4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Regular movement breaks</w:t>
            </w:r>
            <w:r w:rsidRPr="000C26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A6A846" w14:textId="77777777" w:rsidR="000C26F4" w:rsidRPr="000C26F4" w:rsidRDefault="000C26F4" w:rsidP="000C26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26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</w:tbl>
    <w:p w14:paraId="31F0C7AC" w14:textId="77777777" w:rsidR="000C26F4" w:rsidRPr="000C26F4" w:rsidRDefault="000C26F4" w:rsidP="000C26F4">
      <w:pPr>
        <w:spacing w:after="0" w:line="240" w:lineRule="auto"/>
        <w:ind w:firstLine="288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0C26F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7D28F2AA" w14:textId="77777777" w:rsidR="000C26F4" w:rsidRPr="000C26F4" w:rsidRDefault="000C26F4" w:rsidP="000C26F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0C26F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Please briefly describe child’s presenting behaviours …………………………………………………………………………………………. </w:t>
      </w:r>
    </w:p>
    <w:p w14:paraId="26F25427" w14:textId="77777777" w:rsidR="000C26F4" w:rsidRPr="000C26F4" w:rsidRDefault="000C26F4" w:rsidP="000C26F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0C26F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…………………………………………………………………………………………. </w:t>
      </w:r>
    </w:p>
    <w:p w14:paraId="39932154" w14:textId="77777777" w:rsidR="000C26F4" w:rsidRPr="000C26F4" w:rsidRDefault="000C26F4" w:rsidP="000C26F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0C26F4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5C726017" w14:textId="77777777" w:rsidR="000C26F4" w:rsidRPr="000C26F4" w:rsidRDefault="000C26F4" w:rsidP="000C26F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0C26F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EQUIPMENT REQUESTED (please tick) Please check </w:t>
      </w:r>
      <w:hyperlink r:id="rId4" w:tgtFrame="_blank" w:history="1">
        <w:r w:rsidRPr="000C26F4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en-GB"/>
          </w:rPr>
          <w:t>www.sensorydirect.co.uk</w:t>
        </w:r>
      </w:hyperlink>
      <w:r w:rsidRPr="000C26F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for sizing and weights</w:t>
      </w:r>
      <w:r w:rsidRPr="000C26F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5"/>
        <w:gridCol w:w="795"/>
        <w:gridCol w:w="900"/>
        <w:gridCol w:w="900"/>
        <w:gridCol w:w="900"/>
        <w:gridCol w:w="705"/>
        <w:gridCol w:w="705"/>
      </w:tblGrid>
      <w:tr w:rsidR="000C26F4" w:rsidRPr="000C26F4" w14:paraId="3DF4DA55" w14:textId="77777777" w:rsidTr="000C26F4">
        <w:trPr>
          <w:trHeight w:val="30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DD449F" w14:textId="77777777" w:rsidR="000C26F4" w:rsidRPr="000C26F4" w:rsidRDefault="000C26F4" w:rsidP="000C26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26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Size/ weight</w:t>
            </w:r>
            <w:r w:rsidRPr="000C26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9E61AE" w14:textId="77777777" w:rsidR="000C26F4" w:rsidRPr="000C26F4" w:rsidRDefault="000C26F4" w:rsidP="000C26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26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XXS</w:t>
            </w:r>
            <w:r w:rsidRPr="000C26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16027D" w14:textId="77777777" w:rsidR="000C26F4" w:rsidRPr="000C26F4" w:rsidRDefault="000C26F4" w:rsidP="000C26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26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XS</w:t>
            </w:r>
            <w:r w:rsidRPr="000C26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6A4AAD" w14:textId="77777777" w:rsidR="000C26F4" w:rsidRPr="000C26F4" w:rsidRDefault="000C26F4" w:rsidP="000C26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26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</w:t>
            </w:r>
            <w:r w:rsidRPr="000C26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BFC3CF" w14:textId="77777777" w:rsidR="000C26F4" w:rsidRPr="000C26F4" w:rsidRDefault="000C26F4" w:rsidP="000C26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26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M</w:t>
            </w:r>
            <w:r w:rsidRPr="000C26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C7CADE" w14:textId="77777777" w:rsidR="000C26F4" w:rsidRPr="000C26F4" w:rsidRDefault="000C26F4" w:rsidP="000C26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26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L</w:t>
            </w:r>
            <w:r w:rsidRPr="000C26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BE8B5B" w14:textId="77777777" w:rsidR="000C26F4" w:rsidRPr="000C26F4" w:rsidRDefault="000C26F4" w:rsidP="000C26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26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XL</w:t>
            </w:r>
            <w:r w:rsidRPr="000C26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0C26F4" w:rsidRPr="000C26F4" w14:paraId="2C771D4B" w14:textId="77777777" w:rsidTr="000C26F4">
        <w:trPr>
          <w:trHeight w:val="30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68B229" w14:textId="77777777" w:rsidR="000C26F4" w:rsidRPr="000C26F4" w:rsidRDefault="000C26F4" w:rsidP="000C26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26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Deep pressure vest (bear hug)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4C87D371" w14:textId="77777777" w:rsidR="000C26F4" w:rsidRPr="000C26F4" w:rsidRDefault="000C26F4" w:rsidP="000C26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26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11C77C55" w14:textId="77777777" w:rsidR="000C26F4" w:rsidRPr="000C26F4" w:rsidRDefault="000C26F4" w:rsidP="000C26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26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F97A09" w14:textId="77777777" w:rsidR="000C26F4" w:rsidRPr="000C26F4" w:rsidRDefault="000C26F4" w:rsidP="000C26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26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CB64BD" w14:textId="77777777" w:rsidR="000C26F4" w:rsidRPr="000C26F4" w:rsidRDefault="000C26F4" w:rsidP="000C26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26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E48CB7" w14:textId="77777777" w:rsidR="000C26F4" w:rsidRPr="000C26F4" w:rsidRDefault="000C26F4" w:rsidP="000C26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26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7CF70B3D" w14:textId="77777777" w:rsidR="000C26F4" w:rsidRPr="000C26F4" w:rsidRDefault="000C26F4" w:rsidP="000C26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26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0C26F4" w:rsidRPr="000C26F4" w14:paraId="6AAAA405" w14:textId="77777777" w:rsidTr="000C26F4">
        <w:trPr>
          <w:trHeight w:val="30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ABA314" w14:textId="77777777" w:rsidR="000C26F4" w:rsidRPr="000C26F4" w:rsidRDefault="000C26F4" w:rsidP="000C26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26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Weighted compression vest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9C387F" w14:textId="77777777" w:rsidR="000C26F4" w:rsidRPr="000C26F4" w:rsidRDefault="000C26F4" w:rsidP="000C26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26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3007ED" w14:textId="77777777" w:rsidR="000C26F4" w:rsidRPr="000C26F4" w:rsidRDefault="000C26F4" w:rsidP="000C26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26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ACD3E2" w14:textId="77777777" w:rsidR="000C26F4" w:rsidRPr="000C26F4" w:rsidRDefault="000C26F4" w:rsidP="000C26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26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495534" w14:textId="77777777" w:rsidR="000C26F4" w:rsidRPr="000C26F4" w:rsidRDefault="000C26F4" w:rsidP="000C26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26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566608" w14:textId="77777777" w:rsidR="000C26F4" w:rsidRPr="000C26F4" w:rsidRDefault="000C26F4" w:rsidP="000C26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26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953F50" w14:textId="77777777" w:rsidR="000C26F4" w:rsidRPr="000C26F4" w:rsidRDefault="000C26F4" w:rsidP="000C26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26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0C26F4" w:rsidRPr="000C26F4" w14:paraId="60A0599B" w14:textId="77777777" w:rsidTr="000C26F4">
        <w:trPr>
          <w:trHeight w:val="30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634A5B" w14:textId="77777777" w:rsidR="000C26F4" w:rsidRPr="000C26F4" w:rsidRDefault="000C26F4" w:rsidP="000C26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26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Weighted fleece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0F28462D" w14:textId="77777777" w:rsidR="000C26F4" w:rsidRPr="000C26F4" w:rsidRDefault="000C26F4" w:rsidP="000C26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26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18D9E8" w14:textId="77777777" w:rsidR="000C26F4" w:rsidRPr="000C26F4" w:rsidRDefault="000C26F4" w:rsidP="000C26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26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6C5D8B" w14:textId="77777777" w:rsidR="000C26F4" w:rsidRPr="000C26F4" w:rsidRDefault="000C26F4" w:rsidP="000C26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26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4D632D" w14:textId="77777777" w:rsidR="000C26F4" w:rsidRPr="000C26F4" w:rsidRDefault="000C26F4" w:rsidP="000C26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26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12E2B2B5" w14:textId="77777777" w:rsidR="000C26F4" w:rsidRPr="000C26F4" w:rsidRDefault="000C26F4" w:rsidP="000C26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26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1DEE78E3" w14:textId="77777777" w:rsidR="000C26F4" w:rsidRPr="000C26F4" w:rsidRDefault="000C26F4" w:rsidP="000C26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26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0C26F4" w:rsidRPr="000C26F4" w14:paraId="29CB7532" w14:textId="77777777" w:rsidTr="000C26F4">
        <w:trPr>
          <w:trHeight w:val="30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9A718B" w14:textId="77777777" w:rsidR="000C26F4" w:rsidRPr="000C26F4" w:rsidRDefault="000C26F4" w:rsidP="000C26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26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0299FD" w14:textId="77777777" w:rsidR="000C26F4" w:rsidRPr="000C26F4" w:rsidRDefault="000C26F4" w:rsidP="000C26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26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800G</w:t>
            </w:r>
            <w:r w:rsidRPr="000C26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DA7D77" w14:textId="77777777" w:rsidR="000C26F4" w:rsidRPr="000C26F4" w:rsidRDefault="000C26F4" w:rsidP="000C26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26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1.2KG</w:t>
            </w:r>
            <w:r w:rsidRPr="000C26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0C270E" w14:textId="77777777" w:rsidR="000C26F4" w:rsidRPr="000C26F4" w:rsidRDefault="000C26F4" w:rsidP="000C26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26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2.0KG</w:t>
            </w:r>
            <w:r w:rsidRPr="000C26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432259" w14:textId="77777777" w:rsidR="000C26F4" w:rsidRPr="000C26F4" w:rsidRDefault="000C26F4" w:rsidP="000C26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26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3.0KG</w:t>
            </w:r>
            <w:r w:rsidRPr="000C26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897724" w14:textId="77777777" w:rsidR="000C26F4" w:rsidRPr="000C26F4" w:rsidRDefault="000C26F4" w:rsidP="000C26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26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1KG</w:t>
            </w:r>
            <w:r w:rsidRPr="000C26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AC6C82" w14:textId="77777777" w:rsidR="000C26F4" w:rsidRPr="000C26F4" w:rsidRDefault="000C26F4" w:rsidP="000C26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26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2KG</w:t>
            </w:r>
            <w:r w:rsidRPr="000C26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0C26F4" w:rsidRPr="000C26F4" w14:paraId="58C8AE3B" w14:textId="77777777" w:rsidTr="000C26F4">
        <w:trPr>
          <w:trHeight w:val="30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5BBAF4" w14:textId="77777777" w:rsidR="000C26F4" w:rsidRPr="000C26F4" w:rsidRDefault="000C26F4" w:rsidP="000C26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26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Weighted lap pad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432020E5" w14:textId="77777777" w:rsidR="000C26F4" w:rsidRPr="000C26F4" w:rsidRDefault="000C26F4" w:rsidP="000C26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26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429ACD94" w14:textId="77777777" w:rsidR="000C26F4" w:rsidRPr="000C26F4" w:rsidRDefault="000C26F4" w:rsidP="000C26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26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47CD7F2E" w14:textId="77777777" w:rsidR="000C26F4" w:rsidRPr="000C26F4" w:rsidRDefault="000C26F4" w:rsidP="000C26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26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3194EE70" w14:textId="77777777" w:rsidR="000C26F4" w:rsidRPr="000C26F4" w:rsidRDefault="000C26F4" w:rsidP="000C26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26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8C19A7" w14:textId="77777777" w:rsidR="000C26F4" w:rsidRPr="000C26F4" w:rsidRDefault="000C26F4" w:rsidP="000C26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26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C0E2C6" w14:textId="77777777" w:rsidR="000C26F4" w:rsidRPr="000C26F4" w:rsidRDefault="000C26F4" w:rsidP="000C26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26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0C26F4" w:rsidRPr="000C26F4" w14:paraId="4F8BB64D" w14:textId="77777777" w:rsidTr="000C26F4">
        <w:trPr>
          <w:trHeight w:val="30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D0E148" w14:textId="77777777" w:rsidR="000C26F4" w:rsidRPr="000C26F4" w:rsidRDefault="000C26F4" w:rsidP="000C26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26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Weighted shoulder wrap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5F4472" w14:textId="77777777" w:rsidR="000C26F4" w:rsidRPr="000C26F4" w:rsidRDefault="000C26F4" w:rsidP="000C26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26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D1B995" w14:textId="77777777" w:rsidR="000C26F4" w:rsidRPr="000C26F4" w:rsidRDefault="000C26F4" w:rsidP="000C26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26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26C95FBF" w14:textId="77777777" w:rsidR="000C26F4" w:rsidRPr="000C26F4" w:rsidRDefault="000C26F4" w:rsidP="000C26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26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166AFB54" w14:textId="77777777" w:rsidR="000C26F4" w:rsidRPr="000C26F4" w:rsidRDefault="000C26F4" w:rsidP="000C26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26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2138904C" w14:textId="77777777" w:rsidR="000C26F4" w:rsidRPr="000C26F4" w:rsidRDefault="000C26F4" w:rsidP="000C26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26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120471BA" w14:textId="77777777" w:rsidR="000C26F4" w:rsidRPr="000C26F4" w:rsidRDefault="000C26F4" w:rsidP="000C26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26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0C26F4" w:rsidRPr="000C26F4" w14:paraId="2677FD4C" w14:textId="77777777" w:rsidTr="000C26F4">
        <w:trPr>
          <w:trHeight w:val="30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DD779F" w14:textId="77777777" w:rsidR="000C26F4" w:rsidRPr="000C26F4" w:rsidRDefault="000C26F4" w:rsidP="000C26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26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Weighted blanket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7442EBD2" w14:textId="77777777" w:rsidR="000C26F4" w:rsidRPr="000C26F4" w:rsidRDefault="000C26F4" w:rsidP="000C26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26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465DC80E" w14:textId="77777777" w:rsidR="000C26F4" w:rsidRPr="000C26F4" w:rsidRDefault="000C26F4" w:rsidP="000C26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26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D0A92A" w14:textId="77777777" w:rsidR="000C26F4" w:rsidRPr="000C26F4" w:rsidRDefault="000C26F4" w:rsidP="000C26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26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F66F32" w14:textId="77777777" w:rsidR="000C26F4" w:rsidRPr="000C26F4" w:rsidRDefault="000C26F4" w:rsidP="000C26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26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5214C12E" w14:textId="77777777" w:rsidR="000C26F4" w:rsidRPr="000C26F4" w:rsidRDefault="000C26F4" w:rsidP="000C26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26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0143F0C2" w14:textId="77777777" w:rsidR="000C26F4" w:rsidRPr="000C26F4" w:rsidRDefault="000C26F4" w:rsidP="000C26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26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0C26F4" w:rsidRPr="000C26F4" w14:paraId="298AA461" w14:textId="77777777" w:rsidTr="000C26F4">
        <w:trPr>
          <w:trHeight w:val="30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3D16A3" w14:textId="77777777" w:rsidR="000C26F4" w:rsidRPr="000C26F4" w:rsidRDefault="000C26F4" w:rsidP="000C26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26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Writing slope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169A623E" w14:textId="77777777" w:rsidR="000C26F4" w:rsidRPr="000C26F4" w:rsidRDefault="000C26F4" w:rsidP="000C26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26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3BB7996C" w14:textId="77777777" w:rsidR="000C26F4" w:rsidRPr="000C26F4" w:rsidRDefault="000C26F4" w:rsidP="000C26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26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0D85A738" w14:textId="77777777" w:rsidR="000C26F4" w:rsidRPr="000C26F4" w:rsidRDefault="000C26F4" w:rsidP="000C26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26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5B6CC0CC" w14:textId="77777777" w:rsidR="000C26F4" w:rsidRPr="000C26F4" w:rsidRDefault="000C26F4" w:rsidP="000C26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26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762D2773" w14:textId="77777777" w:rsidR="000C26F4" w:rsidRPr="000C26F4" w:rsidRDefault="000C26F4" w:rsidP="000C26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26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4F62B6" w14:textId="77777777" w:rsidR="000C26F4" w:rsidRPr="000C26F4" w:rsidRDefault="000C26F4" w:rsidP="000C26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26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0C26F4" w:rsidRPr="000C26F4" w14:paraId="03DAE9BC" w14:textId="77777777" w:rsidTr="000C26F4">
        <w:trPr>
          <w:trHeight w:val="30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D0E2EC" w14:textId="77777777" w:rsidR="000C26F4" w:rsidRPr="000C26F4" w:rsidRDefault="000C26F4" w:rsidP="000C26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26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Red round cushion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569E4EBA" w14:textId="77777777" w:rsidR="000C26F4" w:rsidRPr="000C26F4" w:rsidRDefault="000C26F4" w:rsidP="000C26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26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123F0AFE" w14:textId="77777777" w:rsidR="000C26F4" w:rsidRPr="000C26F4" w:rsidRDefault="000C26F4" w:rsidP="000C26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26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17956873" w14:textId="77777777" w:rsidR="000C26F4" w:rsidRPr="000C26F4" w:rsidRDefault="000C26F4" w:rsidP="000C26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26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59D4C3C4" w14:textId="77777777" w:rsidR="000C26F4" w:rsidRPr="000C26F4" w:rsidRDefault="000C26F4" w:rsidP="000C26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26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526714B0" w14:textId="77777777" w:rsidR="000C26F4" w:rsidRPr="000C26F4" w:rsidRDefault="000C26F4" w:rsidP="000C26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26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917FA6" w14:textId="77777777" w:rsidR="000C26F4" w:rsidRPr="000C26F4" w:rsidRDefault="000C26F4" w:rsidP="000C26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26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0C26F4" w:rsidRPr="000C26F4" w14:paraId="7E75099F" w14:textId="77777777" w:rsidTr="000C26F4">
        <w:trPr>
          <w:trHeight w:val="30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459064" w14:textId="77777777" w:rsidR="000C26F4" w:rsidRPr="000C26F4" w:rsidRDefault="000C26F4" w:rsidP="000C26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26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Blue wedge cushion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07C0FD8F" w14:textId="77777777" w:rsidR="000C26F4" w:rsidRPr="000C26F4" w:rsidRDefault="000C26F4" w:rsidP="000C26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26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11CC1764" w14:textId="77777777" w:rsidR="000C26F4" w:rsidRPr="000C26F4" w:rsidRDefault="000C26F4" w:rsidP="000C26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26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5DAA2146" w14:textId="77777777" w:rsidR="000C26F4" w:rsidRPr="000C26F4" w:rsidRDefault="000C26F4" w:rsidP="000C26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26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62CB4FBC" w14:textId="77777777" w:rsidR="000C26F4" w:rsidRPr="000C26F4" w:rsidRDefault="000C26F4" w:rsidP="000C26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26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2CBEC49A" w14:textId="77777777" w:rsidR="000C26F4" w:rsidRPr="000C26F4" w:rsidRDefault="000C26F4" w:rsidP="000C26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26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89119A" w14:textId="77777777" w:rsidR="000C26F4" w:rsidRPr="000C26F4" w:rsidRDefault="000C26F4" w:rsidP="000C26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26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</w:tbl>
    <w:p w14:paraId="6AFF204E" w14:textId="77777777" w:rsidR="000C26F4" w:rsidRPr="000C26F4" w:rsidRDefault="000C26F4" w:rsidP="000C26F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0C26F4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588740CD" w14:textId="77777777" w:rsidR="000C26F4" w:rsidRPr="000C26F4" w:rsidRDefault="000C26F4" w:rsidP="000C26F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0C26F4">
        <w:rPr>
          <w:rFonts w:ascii="Arial" w:eastAsia="Times New Roman" w:hAnsi="Arial" w:cs="Arial"/>
          <w:sz w:val="24"/>
          <w:szCs w:val="24"/>
          <w:lang w:eastAsia="en-GB"/>
        </w:rPr>
        <w:t xml:space="preserve">Name, Designation and contact details of person requesting equipment </w:t>
      </w:r>
      <w:r w:rsidRPr="000C26F4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……………………………………………………………………………………………………………………………………………………………………………………………… </w:t>
      </w:r>
    </w:p>
    <w:p w14:paraId="57CDEB09" w14:textId="77777777" w:rsidR="000C26F4" w:rsidRPr="000C26F4" w:rsidRDefault="000C26F4" w:rsidP="000C26F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0C26F4">
        <w:rPr>
          <w:rFonts w:ascii="Arial" w:eastAsia="Times New Roman" w:hAnsi="Arial" w:cs="Arial"/>
          <w:sz w:val="24"/>
          <w:szCs w:val="24"/>
          <w:lang w:eastAsia="en-GB"/>
        </w:rPr>
        <w:t xml:space="preserve">Please return this form by email to; </w:t>
      </w:r>
      <w:hyperlink r:id="rId5" w:tgtFrame="_blank" w:history="1">
        <w:r w:rsidRPr="000C26F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GB"/>
          </w:rPr>
          <w:t>supportinglearners@fife.gov.uk</w:t>
        </w:r>
      </w:hyperlink>
      <w:r w:rsidRPr="000C26F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36E2FAAD" w14:textId="5A0900BD" w:rsidR="00C15488" w:rsidRPr="000C26F4" w:rsidRDefault="000C26F4" w:rsidP="000C26F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0C26F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Please be advised that the person requesting the equipment is responsible for monitoring it’s use.  If the equipment is no longer required please contact Supporting Learners Business Support on 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VOIP</w:t>
      </w:r>
      <w:r w:rsidRPr="000C26F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442065 or on e-mail above to arrange for it to be returned.</w:t>
      </w:r>
      <w:r w:rsidRPr="000C26F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sectPr w:rsidR="00C15488" w:rsidRPr="000C26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6F4"/>
    <w:rsid w:val="000C26F4"/>
    <w:rsid w:val="00C1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32D7D"/>
  <w15:chartTrackingRefBased/>
  <w15:docId w15:val="{DC9FAA2E-84A3-4033-8AFD-F348536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C2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C26F4"/>
  </w:style>
  <w:style w:type="character" w:customStyle="1" w:styleId="eop">
    <w:name w:val="eop"/>
    <w:basedOn w:val="DefaultParagraphFont"/>
    <w:rsid w:val="000C26F4"/>
  </w:style>
  <w:style w:type="character" w:customStyle="1" w:styleId="tabchar">
    <w:name w:val="tabchar"/>
    <w:basedOn w:val="DefaultParagraphFont"/>
    <w:rsid w:val="000C2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02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43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14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6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14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8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2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8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76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5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74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3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93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96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7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5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2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7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9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4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23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29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4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06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72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0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05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58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88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6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44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9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7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0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9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9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8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67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3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0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09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5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02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0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41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78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0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49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5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84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4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20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6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83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1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0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14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3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34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27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0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3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16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9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7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65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0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56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1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62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7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81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5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9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90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3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43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4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17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67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83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46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8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3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8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80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4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07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1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48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1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49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12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36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6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6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1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5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33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8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1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76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17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66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8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46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5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99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8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98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18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09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0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3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07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3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53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5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67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3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38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76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13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72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23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00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1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93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1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27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6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1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06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33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08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3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94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9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03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5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1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1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93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9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5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0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78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8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0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55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95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59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71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3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7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5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93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27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8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34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2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5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87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1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3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pportinglearners@fife.gov.uk" TargetMode="External"/><Relationship Id="rId4" Type="http://schemas.openxmlformats.org/officeDocument/2006/relationships/hyperlink" Target="http://www.sensorydirect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1691</Characters>
  <Application>Microsoft Office Word</Application>
  <DocSecurity>0</DocSecurity>
  <Lines>14</Lines>
  <Paragraphs>3</Paragraphs>
  <ScaleCrop>false</ScaleCrop>
  <Company>Fife Council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Harley-Bl</dc:creator>
  <cp:keywords/>
  <dc:description/>
  <cp:lastModifiedBy>Andrew Harley-Bl</cp:lastModifiedBy>
  <cp:revision>1</cp:revision>
  <dcterms:created xsi:type="dcterms:W3CDTF">2024-09-18T09:17:00Z</dcterms:created>
  <dcterms:modified xsi:type="dcterms:W3CDTF">2024-09-18T09:18:00Z</dcterms:modified>
</cp:coreProperties>
</file>